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center"/>
        <w:rPr>
          <w:rFonts w:ascii="Arial" w:hAnsi="Arial" w:cs="Arial"/>
          <w:b/>
          <w:i w:val="0"/>
          <w:caps w:val="0"/>
          <w:color w:val="434343"/>
          <w:spacing w:val="0"/>
          <w:sz w:val="43"/>
          <w:szCs w:val="43"/>
        </w:rPr>
      </w:pPr>
      <w:r>
        <w:rPr>
          <w:rFonts w:hint="default" w:ascii="Arial" w:hAnsi="Arial" w:cs="Arial"/>
          <w:b/>
          <w:i w:val="0"/>
          <w:caps w:val="0"/>
          <w:color w:val="434343"/>
          <w:spacing w:val="0"/>
          <w:sz w:val="43"/>
          <w:szCs w:val="43"/>
          <w:bdr w:val="none" w:color="auto" w:sz="0" w:space="0"/>
          <w:shd w:val="clear" w:fill="FFFFFF"/>
        </w:rPr>
        <w:t>农业农村部关于印发《“十四五”全国农业机械化发展规划》的通知</w:t>
      </w:r>
    </w:p>
    <w:p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各省、自治区、直辖市及计划单列市农业农村（农牧）厅（局、委），新疆生产建设兵团农业农村局，北大荒农垦集团有限公司，广东省农垦总局：       为贯彻落实《中华人民共和国国民经济和社会发展第十四个五年规划和2035年远景目标纲要》《“十四五”推进农业农村现代化规划》的有关部署，我部编制了《“十四五”全国农业机械化发展规划》。现印发给你们，请结合实际贯彻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附件：</w:t>
      </w:r>
      <w:r>
        <w:rPr>
          <w:rFonts w:hint="default" w:ascii="Arial" w:hAnsi="Arial" w:cs="Arial"/>
          <w:i w:val="0"/>
          <w:caps w:val="0"/>
          <w:color w:val="3177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cs="Arial"/>
          <w:i w:val="0"/>
          <w:caps w:val="0"/>
          <w:color w:val="317700"/>
          <w:spacing w:val="0"/>
          <w:sz w:val="18"/>
          <w:szCs w:val="18"/>
          <w:u w:val="none"/>
          <w:bdr w:val="none" w:color="auto" w:sz="0" w:space="0"/>
          <w:shd w:val="clear" w:fill="FFFFFF"/>
        </w:rPr>
        <w:instrText xml:space="preserve"> HYPERLINK "http://218.60.149.76/uploads/file/20220127/20220127094608_8770.pdf" \t "http://linghaishi.xxgkzl.com/_blank" </w:instrText>
      </w:r>
      <w:r>
        <w:rPr>
          <w:rFonts w:hint="default" w:ascii="Arial" w:hAnsi="Arial" w:cs="Arial"/>
          <w:i w:val="0"/>
          <w:caps w:val="0"/>
          <w:color w:val="3177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Arial" w:hAnsi="Arial" w:cs="Arial"/>
          <w:i w:val="0"/>
          <w:caps w:val="0"/>
          <w:color w:val="317700"/>
          <w:spacing w:val="0"/>
          <w:sz w:val="18"/>
          <w:szCs w:val="18"/>
          <w:u w:val="none"/>
          <w:bdr w:val="none" w:color="auto" w:sz="0" w:space="0"/>
          <w:shd w:val="clear" w:fill="FFFFFF"/>
        </w:rPr>
        <w:t>《“十四五”全国农业机械化发展规划》 .pdf</w:t>
      </w:r>
      <w:r>
        <w:rPr>
          <w:rFonts w:hint="default" w:ascii="Arial" w:hAnsi="Arial" w:cs="Arial"/>
          <w:i w:val="0"/>
          <w:caps w:val="0"/>
          <w:color w:val="317700"/>
          <w:spacing w:val="0"/>
          <w:sz w:val="18"/>
          <w:szCs w:val="18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                                                                                                 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     农业农村部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                                                                                                                      202</w:t>
      </w:r>
      <w:r>
        <w:rPr>
          <w:rFonts w:hint="eastAsia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年1月27</w:t>
      </w:r>
      <w:bookmarkStart w:id="0" w:name="_GoBack"/>
      <w:bookmarkEnd w:id="0"/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2022-11-24T12:06:10Z</dcterms:created>
  <dc:creator>Administrator</dc:creator>
  <cp:lastModifiedBy>Administrator</cp:lastModifiedBy>
  <dcterms:modified xsi:type="dcterms:W3CDTF">2022-11-24T12:07:13Z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